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auto"/>
          <w:w w:val="90"/>
          <w:sz w:val="36"/>
          <w:szCs w:val="36"/>
          <w:highlight w:val="none"/>
        </w:rPr>
      </w:pPr>
      <w:bookmarkStart w:id="0" w:name="_GoBack"/>
      <w:bookmarkEnd w:id="0"/>
      <w:r>
        <w:rPr>
          <w:rFonts w:hint="eastAsia" w:ascii="宋体" w:hAnsi="宋体" w:cs="宋体"/>
          <w:b/>
          <w:color w:val="auto"/>
          <w:w w:val="90"/>
          <w:sz w:val="36"/>
          <w:szCs w:val="36"/>
          <w:highlight w:val="none"/>
        </w:rPr>
        <w:t>采购公告</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hAnsi="宋体" w:cs="宋体"/>
          <w:color w:val="auto"/>
        </w:rPr>
        <w:t xml:space="preserve"> </w:t>
      </w:r>
      <w:r>
        <w:rPr>
          <w:rFonts w:hint="eastAsia" w:ascii="宋体" w:hAnsi="宋体" w:cs="宋体"/>
          <w:color w:val="auto"/>
          <w:szCs w:val="21"/>
          <w:highlight w:val="none"/>
          <w:u w:val="single"/>
          <w:lang w:val="en-US" w:eastAsia="zh-CN"/>
        </w:rPr>
        <w:t>湖南昊宇招标咨询有限公司</w:t>
      </w:r>
      <w:r>
        <w:rPr>
          <w:rFonts w:hint="eastAsia" w:ascii="宋体" w:hAnsi="宋体" w:cs="宋体"/>
          <w:color w:val="auto"/>
          <w:szCs w:val="21"/>
          <w:highlight w:val="none"/>
        </w:rPr>
        <w:t>受</w:t>
      </w:r>
      <w:r>
        <w:rPr>
          <w:rFonts w:hint="eastAsia" w:ascii="宋体" w:hAnsi="宋体" w:cs="宋体"/>
          <w:color w:val="auto"/>
          <w:szCs w:val="21"/>
          <w:highlight w:val="none"/>
          <w:u w:val="single"/>
          <w:lang w:val="en-US" w:eastAsia="zh-CN"/>
        </w:rPr>
        <w:t>怀化市自然资源和规划局</w:t>
      </w:r>
      <w:r>
        <w:rPr>
          <w:rFonts w:hint="eastAsia" w:ascii="宋体" w:hAnsi="宋体" w:cs="宋体"/>
          <w:color w:val="auto"/>
          <w:szCs w:val="21"/>
          <w:highlight w:val="none"/>
        </w:rPr>
        <w:t>的委托，对下列服务进行竞争性磋商。现邀请有意向的投标人参加投标。</w:t>
      </w:r>
    </w:p>
    <w:p>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1、项目概况与招标范围 </w:t>
      </w:r>
    </w:p>
    <w:p>
      <w:pPr>
        <w:spacing w:line="200" w:lineRule="atLeast"/>
        <w:ind w:firstLine="630" w:firstLineChars="300"/>
        <w:jc w:val="both"/>
        <w:outlineLvl w:val="0"/>
        <w:rPr>
          <w:rFonts w:hint="default" w:ascii="宋体" w:hAnsi="宋体" w:eastAsia="宋体" w:cs="宋体"/>
          <w:color w:val="auto"/>
          <w:highlight w:val="none"/>
          <w:lang w:val="en-US" w:eastAsia="zh-CN"/>
        </w:rPr>
      </w:pPr>
      <w:r>
        <w:rPr>
          <w:rFonts w:hint="eastAsia" w:ascii="宋体" w:hAnsi="宋体" w:cs="宋体"/>
          <w:color w:val="auto"/>
          <w:szCs w:val="21"/>
          <w:highlight w:val="none"/>
          <w:lang w:val="en-US" w:eastAsia="zh-CN"/>
        </w:rPr>
        <w:t>1.1项目名称：</w:t>
      </w:r>
      <w:r>
        <w:rPr>
          <w:rFonts w:hint="eastAsia" w:ascii="宋体" w:hAnsi="宋体" w:eastAsia="宋体" w:cs="宋体"/>
          <w:color w:val="auto"/>
          <w:kern w:val="2"/>
          <w:sz w:val="21"/>
          <w:szCs w:val="21"/>
          <w:highlight w:val="none"/>
          <w:lang w:val="en-US" w:eastAsia="zh-CN" w:bidi="ar-SA"/>
        </w:rPr>
        <w:t>怀化市自然资源和规划局机关院落（办公区）物业服务采购</w:t>
      </w:r>
    </w:p>
    <w:p>
      <w:pPr>
        <w:pStyle w:val="5"/>
        <w:ind w:left="0" w:leftChars="0" w:firstLine="630" w:firstLineChars="30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1.2采购代理编号：HNHY-2024-0</w:t>
      </w:r>
      <w:r>
        <w:rPr>
          <w:rFonts w:hint="eastAsia" w:cs="宋体"/>
          <w:color w:val="auto"/>
          <w:kern w:val="2"/>
          <w:sz w:val="21"/>
          <w:szCs w:val="21"/>
          <w:highlight w:val="none"/>
          <w:lang w:val="en-US" w:eastAsia="zh-CN" w:bidi="ar-SA"/>
        </w:rPr>
        <w:t>10</w:t>
      </w:r>
    </w:p>
    <w:p>
      <w:pPr>
        <w:spacing w:line="360" w:lineRule="auto"/>
        <w:ind w:firstLine="630" w:firstLineChars="3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1.3项目地址：</w:t>
      </w:r>
      <w:r>
        <w:rPr>
          <w:rFonts w:hint="eastAsia" w:ascii="宋体" w:hAnsi="宋体" w:cs="宋体"/>
          <w:color w:val="auto"/>
          <w:kern w:val="2"/>
          <w:sz w:val="21"/>
          <w:szCs w:val="21"/>
          <w:highlight w:val="none"/>
          <w:lang w:val="en-US" w:eastAsia="zh-CN" w:bidi="ar-SA"/>
        </w:rPr>
        <w:t>鹤城区锦溪北路136号</w:t>
      </w:r>
      <w:r>
        <w:rPr>
          <w:rFonts w:hint="eastAsia" w:ascii="宋体" w:hAnsi="宋体" w:cs="宋体"/>
          <w:color w:val="auto"/>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630" w:firstLineChars="300"/>
        <w:textAlignment w:val="auto"/>
        <w:rPr>
          <w:rFonts w:hint="eastAsia" w:ascii="宋体" w:hAnsi="宋体" w:eastAsia="宋体" w:cs="宋体"/>
          <w:color w:val="000000"/>
          <w:szCs w:val="21"/>
          <w:highlight w:val="none"/>
          <w:lang w:val="en-US" w:eastAsia="zh-CN"/>
        </w:rPr>
      </w:pPr>
      <w:r>
        <w:rPr>
          <w:rFonts w:hint="eastAsia" w:ascii="宋体" w:hAnsi="宋体" w:cs="宋体"/>
          <w:color w:val="auto"/>
          <w:szCs w:val="21"/>
          <w:highlight w:val="none"/>
          <w:lang w:val="en-US" w:eastAsia="zh-CN"/>
        </w:rPr>
        <w:t>1.4项目概况：</w:t>
      </w:r>
      <w:r>
        <w:rPr>
          <w:rFonts w:hint="eastAsia" w:ascii="宋体" w:hAnsi="宋体" w:eastAsia="宋体" w:cs="宋体"/>
          <w:color w:val="000000"/>
          <w:szCs w:val="21"/>
          <w:highlight w:val="none"/>
          <w:lang w:val="en-US" w:eastAsia="zh-CN"/>
        </w:rPr>
        <w:t>1号楼5078.32㎡，2号楼2075㎡，3号楼780㎡。附属辅助用房，老年活动中心143.34㎡，食堂97.3㎡，机房37.5㎡。大楼周边道路1500㎡，大楼周边绿地364.5㎡。会议室143.8㎡</w:t>
      </w:r>
    </w:p>
    <w:p>
      <w:pPr>
        <w:spacing w:line="360" w:lineRule="auto"/>
        <w:ind w:firstLine="630" w:firstLineChars="3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1.5招标范围：物业管理。</w:t>
      </w:r>
    </w:p>
    <w:p>
      <w:pPr>
        <w:spacing w:line="360" w:lineRule="auto"/>
        <w:ind w:firstLine="630" w:firstLineChars="3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1.6采购预算：37.9万元/年</w:t>
      </w:r>
      <w:r>
        <w:rPr>
          <w:rFonts w:hint="eastAsia" w:ascii="宋体" w:hAnsi="宋体" w:cs="宋体"/>
          <w:b w:val="0"/>
          <w:bCs w:val="0"/>
          <w:color w:val="000000"/>
          <w:sz w:val="21"/>
          <w:szCs w:val="21"/>
          <w:lang w:val="en-US" w:eastAsia="zh-CN"/>
        </w:rPr>
        <w:t>。</w:t>
      </w:r>
    </w:p>
    <w:p>
      <w:pPr>
        <w:spacing w:line="360" w:lineRule="auto"/>
        <w:ind w:firstLine="630" w:firstLineChars="3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1.7管理期限：1年。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、投标人资格要求：</w:t>
      </w:r>
    </w:p>
    <w:p>
      <w:p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 投标人须具备的资格要求：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（1）必须具备独立的法人资格，企业财务状况良好，依法缴纳税收和社会保障资金，具有固定营业场所。</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（2）信誉良好，近三年以来无严重违法违规记录。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（3）单位负责人为同一人或者存在控股、管理关系的不同单位，不得同时参加本项目投标。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（4）与采购人存在利害关系可能影响采购公正性的法人、其他组织或者个人，不得参加投标。</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（5）本项目不接受联合体投标。</w:t>
      </w:r>
    </w:p>
    <w:p>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r>
        <w:rPr>
          <w:rFonts w:hint="eastAsia" w:ascii="宋体" w:hAnsi="宋体"/>
          <w:color w:val="auto"/>
          <w:szCs w:val="21"/>
          <w:highlight w:val="none"/>
        </w:rPr>
        <w:t>本项目的特定资格要求：</w:t>
      </w:r>
      <w:r>
        <w:rPr>
          <w:rFonts w:hint="eastAsia" w:ascii="宋体" w:hAnsi="宋体"/>
          <w:color w:val="auto"/>
          <w:szCs w:val="21"/>
          <w:highlight w:val="none"/>
          <w:u w:val="single"/>
          <w:lang w:val="en-US" w:eastAsia="zh-CN"/>
        </w:rPr>
        <w:t>营业执照经营范围应包含物业服务或物业管理</w:t>
      </w:r>
      <w:r>
        <w:rPr>
          <w:rFonts w:hint="eastAsia" w:ascii="宋体" w:hAnsi="宋体" w:cs="宋体"/>
          <w:color w:val="auto"/>
          <w:szCs w:val="21"/>
          <w:highlight w:val="none"/>
          <w:lang w:val="en-US" w:eastAsia="zh-CN"/>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、采购文件的获取</w:t>
      </w:r>
    </w:p>
    <w:p>
      <w:pPr>
        <w:tabs>
          <w:tab w:val="left" w:pos="3360"/>
        </w:tabs>
        <w:spacing w:line="400" w:lineRule="exact"/>
        <w:ind w:left="840" w:leftChars="300" w:hanging="210" w:hangingChars="100"/>
        <w:rPr>
          <w:rFonts w:ascii="宋体" w:hAnsi="宋体" w:cs="宋体"/>
          <w:bCs/>
          <w:color w:val="auto"/>
          <w:szCs w:val="21"/>
          <w:highlight w:val="none"/>
        </w:rPr>
      </w:pPr>
      <w:r>
        <w:rPr>
          <w:rFonts w:hint="eastAsia" w:ascii="宋体" w:hAnsi="宋体" w:cs="宋体"/>
          <w:bCs/>
          <w:color w:val="auto"/>
          <w:szCs w:val="21"/>
          <w:highlight w:val="none"/>
        </w:rPr>
        <w:t>(1)、获取时间：自</w:t>
      </w:r>
      <w:r>
        <w:rPr>
          <w:rFonts w:hint="eastAsia" w:ascii="宋体" w:hAnsi="宋体" w:cs="宋体"/>
          <w:bCs/>
          <w:color w:val="auto"/>
          <w:szCs w:val="21"/>
          <w:highlight w:val="none"/>
          <w:u w:val="single"/>
        </w:rPr>
        <w:t>202</w:t>
      </w: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11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12 </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日起至</w:t>
      </w:r>
      <w:r>
        <w:rPr>
          <w:rFonts w:hint="eastAsia" w:ascii="宋体" w:hAnsi="宋体" w:cs="宋体"/>
          <w:bCs/>
          <w:color w:val="auto"/>
          <w:szCs w:val="21"/>
          <w:highlight w:val="none"/>
          <w:u w:val="single"/>
        </w:rPr>
        <w:t>202</w:t>
      </w: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11</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18 </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日，每日</w:t>
      </w:r>
      <w:r>
        <w:rPr>
          <w:rFonts w:hint="eastAsia" w:ascii="宋体" w:hAnsi="宋体" w:cs="宋体"/>
          <w:bCs/>
          <w:color w:val="auto"/>
          <w:szCs w:val="21"/>
          <w:highlight w:val="none"/>
          <w:u w:val="single"/>
        </w:rPr>
        <w:t>09</w:t>
      </w:r>
      <w:r>
        <w:rPr>
          <w:rFonts w:hint="eastAsia" w:ascii="宋体" w:hAnsi="宋体" w:cs="宋体"/>
          <w:bCs/>
          <w:color w:val="auto"/>
          <w:szCs w:val="21"/>
          <w:highlight w:val="none"/>
        </w:rPr>
        <w:t>时</w:t>
      </w:r>
      <w:r>
        <w:rPr>
          <w:rFonts w:hint="eastAsia" w:ascii="宋体" w:hAnsi="宋体" w:cs="宋体"/>
          <w:bCs/>
          <w:color w:val="auto"/>
          <w:szCs w:val="21"/>
          <w:highlight w:val="none"/>
          <w:u w:val="single"/>
          <w:lang w:val="en-US" w:eastAsia="zh-CN"/>
        </w:rPr>
        <w:t>00</w:t>
      </w:r>
      <w:r>
        <w:rPr>
          <w:rFonts w:hint="eastAsia" w:ascii="宋体" w:hAnsi="宋体" w:cs="宋体"/>
          <w:bCs/>
          <w:color w:val="auto"/>
          <w:szCs w:val="21"/>
          <w:highlight w:val="none"/>
          <w:u w:val="none"/>
          <w:lang w:val="en-US" w:eastAsia="zh-CN"/>
        </w:rPr>
        <w:t>分</w:t>
      </w:r>
      <w:r>
        <w:rPr>
          <w:rFonts w:hint="eastAsia" w:ascii="宋体" w:hAnsi="宋体" w:cs="宋体"/>
          <w:bCs/>
          <w:color w:val="auto"/>
          <w:szCs w:val="21"/>
          <w:highlight w:val="none"/>
        </w:rPr>
        <w:t>至</w:t>
      </w:r>
      <w:r>
        <w:rPr>
          <w:rFonts w:hint="eastAsia" w:ascii="宋体" w:hAnsi="宋体" w:cs="宋体"/>
          <w:bCs/>
          <w:color w:val="auto"/>
          <w:szCs w:val="21"/>
          <w:highlight w:val="none"/>
          <w:u w:val="single"/>
        </w:rPr>
        <w:t>12</w:t>
      </w:r>
      <w:r>
        <w:rPr>
          <w:rFonts w:hint="eastAsia" w:ascii="宋体" w:hAnsi="宋体" w:cs="宋体"/>
          <w:bCs/>
          <w:color w:val="auto"/>
          <w:szCs w:val="21"/>
          <w:highlight w:val="none"/>
        </w:rPr>
        <w:t>时</w:t>
      </w:r>
      <w:r>
        <w:rPr>
          <w:rFonts w:hint="eastAsia" w:ascii="宋体" w:hAnsi="宋体" w:cs="宋体"/>
          <w:bCs/>
          <w:color w:val="auto"/>
          <w:szCs w:val="21"/>
          <w:highlight w:val="none"/>
          <w:u w:val="single"/>
          <w:lang w:val="en-US" w:eastAsia="zh-CN"/>
        </w:rPr>
        <w:t>00</w:t>
      </w:r>
      <w:r>
        <w:rPr>
          <w:rFonts w:hint="eastAsia" w:ascii="宋体" w:hAnsi="宋体" w:cs="宋体"/>
          <w:bCs/>
          <w:color w:val="auto"/>
          <w:szCs w:val="21"/>
          <w:highlight w:val="none"/>
          <w:u w:val="none"/>
          <w:lang w:val="en-US" w:eastAsia="zh-CN"/>
        </w:rPr>
        <w:t>分</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15</w:t>
      </w:r>
      <w:r>
        <w:rPr>
          <w:rFonts w:hint="eastAsia" w:ascii="宋体" w:hAnsi="宋体" w:cs="宋体"/>
          <w:bCs/>
          <w:color w:val="auto"/>
          <w:szCs w:val="21"/>
          <w:highlight w:val="none"/>
        </w:rPr>
        <w:t>时</w:t>
      </w:r>
      <w:r>
        <w:rPr>
          <w:rFonts w:hint="eastAsia" w:ascii="宋体" w:hAnsi="宋体" w:cs="宋体"/>
          <w:bCs/>
          <w:color w:val="auto"/>
          <w:szCs w:val="21"/>
          <w:highlight w:val="none"/>
          <w:u w:val="single"/>
        </w:rPr>
        <w:t>00</w:t>
      </w:r>
      <w:r>
        <w:rPr>
          <w:rFonts w:hint="eastAsia" w:ascii="宋体" w:hAnsi="宋体" w:cs="宋体"/>
          <w:bCs/>
          <w:color w:val="auto"/>
          <w:szCs w:val="21"/>
          <w:highlight w:val="none"/>
        </w:rPr>
        <w:t>分至</w:t>
      </w:r>
      <w:r>
        <w:rPr>
          <w:rFonts w:hint="eastAsia" w:ascii="宋体" w:hAnsi="宋体" w:cs="宋体"/>
          <w:bCs/>
          <w:color w:val="auto"/>
          <w:szCs w:val="21"/>
          <w:highlight w:val="none"/>
          <w:u w:val="single"/>
        </w:rPr>
        <w:t>17</w:t>
      </w:r>
      <w:r>
        <w:rPr>
          <w:rFonts w:hint="eastAsia" w:ascii="宋体" w:hAnsi="宋体" w:cs="宋体"/>
          <w:bCs/>
          <w:color w:val="auto"/>
          <w:szCs w:val="21"/>
          <w:highlight w:val="none"/>
        </w:rPr>
        <w:t>时</w:t>
      </w:r>
      <w:r>
        <w:rPr>
          <w:rFonts w:hint="eastAsia" w:ascii="宋体" w:hAnsi="宋体" w:cs="宋体"/>
          <w:bCs/>
          <w:color w:val="auto"/>
          <w:szCs w:val="21"/>
          <w:highlight w:val="none"/>
          <w:u w:val="single"/>
          <w:lang w:val="en-US" w:eastAsia="zh-CN"/>
        </w:rPr>
        <w:t>00</w:t>
      </w:r>
      <w:r>
        <w:rPr>
          <w:rFonts w:hint="eastAsia" w:ascii="宋体" w:hAnsi="宋体" w:cs="宋体"/>
          <w:bCs/>
          <w:color w:val="auto"/>
          <w:szCs w:val="21"/>
          <w:highlight w:val="none"/>
          <w:u w:val="none"/>
          <w:lang w:val="en-US" w:eastAsia="zh-CN"/>
        </w:rPr>
        <w:t>分</w:t>
      </w:r>
      <w:r>
        <w:rPr>
          <w:rFonts w:hint="eastAsia" w:ascii="宋体" w:hAnsi="宋体" w:cs="宋体"/>
          <w:bCs/>
          <w:color w:val="auto"/>
          <w:szCs w:val="21"/>
          <w:highlight w:val="none"/>
        </w:rPr>
        <w:t>(北京时间，节假日休息)。</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(2)、获取地点：</w:t>
      </w:r>
      <w:r>
        <w:rPr>
          <w:rFonts w:hint="eastAsia" w:ascii="宋体" w:hAnsi="宋体" w:cs="宋体"/>
          <w:color w:val="auto"/>
          <w:szCs w:val="21"/>
          <w:highlight w:val="none"/>
          <w:lang w:eastAsia="zh-CN"/>
        </w:rPr>
        <w:t>怀化市鹤城区</w:t>
      </w:r>
      <w:r>
        <w:rPr>
          <w:rFonts w:hint="eastAsia" w:ascii="宋体" w:hAnsi="宋体" w:cs="宋体"/>
          <w:color w:val="auto"/>
          <w:szCs w:val="21"/>
          <w:highlight w:val="none"/>
          <w:lang w:val="en-US" w:eastAsia="zh-CN"/>
        </w:rPr>
        <w:t>恒大御景湾B区120号</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(3)、获取方式：现场报名</w:t>
      </w:r>
      <w:r>
        <w:rPr>
          <w:rFonts w:hint="eastAsia" w:ascii="宋体" w:hAnsi="宋体" w:cs="宋体"/>
          <w:color w:val="auto"/>
          <w:szCs w:val="21"/>
          <w:highlight w:val="none"/>
          <w:lang w:val="en-US" w:eastAsia="zh-CN"/>
        </w:rPr>
        <w:t>获取</w:t>
      </w:r>
      <w:r>
        <w:rPr>
          <w:rFonts w:hint="eastAsia" w:ascii="宋体" w:hAnsi="宋体" w:cs="宋体"/>
          <w:color w:val="auto"/>
          <w:szCs w:val="21"/>
          <w:highlight w:val="none"/>
        </w:rPr>
        <w:t>采购文件。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(4)、报名领取采购文件时，请投标经办人携带：</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①法定代表人身份证明原件或者授权委托书原件并附法定代表人身份证明原件；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②营业执照复印件加盖公章。</w:t>
      </w:r>
    </w:p>
    <w:p>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③供应商资格声明、湖南省采购供应商资格承诺函（附件一、二）原件。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、投标截止时间和开标时间：</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11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22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0分。</w:t>
      </w:r>
    </w:p>
    <w:p>
      <w:pPr>
        <w:numPr>
          <w:ilvl w:val="0"/>
          <w:numId w:val="0"/>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开标地点：现场递交至</w:t>
      </w:r>
      <w:r>
        <w:rPr>
          <w:rFonts w:hint="eastAsia" w:ascii="宋体" w:hAnsi="宋体" w:cs="宋体"/>
          <w:color w:val="auto"/>
          <w:szCs w:val="21"/>
          <w:highlight w:val="none"/>
          <w:u w:val="single"/>
          <w:lang w:eastAsia="zh-CN"/>
        </w:rPr>
        <w:t>怀化市鹤城区</w:t>
      </w:r>
      <w:r>
        <w:rPr>
          <w:rFonts w:hint="eastAsia" w:ascii="宋体" w:hAnsi="宋体" w:cs="宋体"/>
          <w:color w:val="auto"/>
          <w:szCs w:val="21"/>
          <w:highlight w:val="none"/>
          <w:u w:val="single"/>
          <w:lang w:val="en-US" w:eastAsia="zh-CN"/>
        </w:rPr>
        <w:t>恒大御景湾B区120号</w:t>
      </w:r>
      <w:r>
        <w:rPr>
          <w:rFonts w:hint="eastAsia" w:ascii="宋体" w:hAnsi="宋体" w:cs="宋体"/>
          <w:color w:val="auto"/>
          <w:szCs w:val="21"/>
          <w:highlight w:val="none"/>
        </w:rPr>
        <w:t>。届时请参加投标的单位派代表出席开标仪式。</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、采购人：</w:t>
      </w:r>
      <w:r>
        <w:rPr>
          <w:rFonts w:hint="eastAsia" w:ascii="宋体" w:hAnsi="宋体" w:eastAsia="宋体" w:cs="宋体"/>
          <w:color w:val="auto"/>
          <w:kern w:val="2"/>
          <w:sz w:val="21"/>
          <w:szCs w:val="21"/>
          <w:highlight w:val="none"/>
          <w:lang w:val="en-US" w:eastAsia="zh-CN" w:bidi="ar-SA"/>
        </w:rPr>
        <w:t>怀化市自然资源和规划局</w:t>
      </w:r>
    </w:p>
    <w:p>
      <w:pPr>
        <w:spacing w:line="360" w:lineRule="auto"/>
        <w:ind w:left="630" w:leftChars="3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 地  址：</w:t>
      </w:r>
      <w:r>
        <w:rPr>
          <w:rFonts w:hint="eastAsia" w:ascii="宋体" w:hAnsi="宋体" w:cs="宋体"/>
          <w:color w:val="auto"/>
          <w:kern w:val="2"/>
          <w:sz w:val="21"/>
          <w:szCs w:val="21"/>
          <w:highlight w:val="none"/>
          <w:lang w:val="en-US" w:eastAsia="zh-CN" w:bidi="ar-SA"/>
        </w:rPr>
        <w:t>鹤城区锦溪北路136号</w:t>
      </w:r>
    </w:p>
    <w:p>
      <w:pPr>
        <w:spacing w:line="360" w:lineRule="auto"/>
        <w:ind w:left="630" w:leftChars="3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.2 联系人：</w:t>
      </w:r>
      <w:r>
        <w:rPr>
          <w:rFonts w:hint="eastAsia" w:ascii="宋体" w:hAnsi="宋体" w:cs="宋体"/>
          <w:color w:val="auto"/>
          <w:szCs w:val="21"/>
          <w:highlight w:val="none"/>
          <w:lang w:val="en-US" w:eastAsia="zh-CN"/>
        </w:rPr>
        <w:t>姚先生</w:t>
      </w:r>
    </w:p>
    <w:p>
      <w:pPr>
        <w:spacing w:line="360" w:lineRule="auto"/>
        <w:ind w:left="420" w:leftChars="200" w:firstLine="210" w:firstLineChars="1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.3 联系电话：</w:t>
      </w:r>
      <w:r>
        <w:rPr>
          <w:rFonts w:hint="eastAsia" w:ascii="宋体" w:hAnsi="宋体" w:cs="宋体"/>
          <w:color w:val="auto"/>
          <w:szCs w:val="21"/>
          <w:highlight w:val="none"/>
          <w:lang w:val="en-US" w:eastAsia="zh-CN"/>
        </w:rPr>
        <w:t>19118572860</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、采购代理机构：</w:t>
      </w:r>
      <w:r>
        <w:rPr>
          <w:rFonts w:hint="eastAsia" w:ascii="宋体" w:hAnsi="宋体" w:cs="宋体"/>
          <w:color w:val="auto"/>
          <w:szCs w:val="21"/>
          <w:highlight w:val="none"/>
          <w:lang w:val="en-US" w:eastAsia="zh-CN"/>
        </w:rPr>
        <w:t>湖南昊宇招标咨询有限公司</w:t>
      </w:r>
    </w:p>
    <w:p>
      <w:p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.1 地址：</w:t>
      </w:r>
      <w:r>
        <w:rPr>
          <w:rFonts w:hint="eastAsia" w:ascii="宋体" w:hAnsi="宋体" w:cs="宋体"/>
          <w:color w:val="auto"/>
          <w:szCs w:val="21"/>
          <w:highlight w:val="none"/>
          <w:lang w:eastAsia="zh-CN"/>
        </w:rPr>
        <w:t>怀化市鹤城区</w:t>
      </w:r>
      <w:r>
        <w:rPr>
          <w:rFonts w:hint="eastAsia" w:ascii="宋体" w:hAnsi="宋体" w:cs="宋体"/>
          <w:color w:val="auto"/>
          <w:szCs w:val="21"/>
          <w:highlight w:val="none"/>
          <w:lang w:val="en-US" w:eastAsia="zh-CN"/>
        </w:rPr>
        <w:t>恒大御景湾B区120号</w:t>
      </w:r>
    </w:p>
    <w:p>
      <w:p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.2 联系人：</w:t>
      </w:r>
      <w:r>
        <w:rPr>
          <w:rFonts w:hint="eastAsia" w:ascii="宋体" w:hAnsi="宋体" w:cs="宋体"/>
          <w:color w:val="auto"/>
          <w:szCs w:val="21"/>
          <w:highlight w:val="none"/>
          <w:lang w:val="en-US" w:eastAsia="zh-CN"/>
        </w:rPr>
        <w:t>粟</w:t>
      </w:r>
      <w:r>
        <w:rPr>
          <w:rFonts w:hint="eastAsia" w:ascii="宋体" w:hAnsi="宋体" w:cs="宋体"/>
          <w:color w:val="auto"/>
          <w:szCs w:val="21"/>
          <w:highlight w:val="none"/>
        </w:rPr>
        <w:t>先生</w:t>
      </w:r>
    </w:p>
    <w:p>
      <w:pPr>
        <w:spacing w:line="360" w:lineRule="auto"/>
        <w:ind w:firstLine="630" w:firstLineChars="3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.3 联系电话：</w:t>
      </w:r>
      <w:r>
        <w:rPr>
          <w:rFonts w:hint="eastAsia" w:ascii="宋体" w:hAnsi="宋体" w:cs="宋体"/>
          <w:color w:val="auto"/>
          <w:szCs w:val="21"/>
          <w:highlight w:val="none"/>
          <w:lang w:val="en-US" w:eastAsia="zh-CN"/>
        </w:rPr>
        <w:t>18075579666</w:t>
      </w:r>
    </w:p>
    <w:p>
      <w:pPr>
        <w:pStyle w:val="5"/>
        <w:widowControl w:val="0"/>
        <w:numPr>
          <w:ilvl w:val="0"/>
          <w:numId w:val="0"/>
        </w:numPr>
        <w:spacing w:line="360" w:lineRule="auto"/>
        <w:jc w:val="both"/>
        <w:rPr>
          <w:rFonts w:hint="eastAsia"/>
          <w:b w:val="0"/>
          <w:bCs w:val="0"/>
          <w:color w:val="auto"/>
          <w:sz w:val="21"/>
          <w:szCs w:val="21"/>
          <w:highlight w:val="none"/>
        </w:rPr>
      </w:pPr>
    </w:p>
    <w:p>
      <w:pPr>
        <w:pStyle w:val="5"/>
        <w:widowControl w:val="0"/>
        <w:numPr>
          <w:ilvl w:val="0"/>
          <w:numId w:val="0"/>
        </w:numPr>
        <w:spacing w:line="360" w:lineRule="auto"/>
        <w:jc w:val="both"/>
        <w:rPr>
          <w:rFonts w:hint="eastAsia"/>
          <w:b w:val="0"/>
          <w:bCs w:val="0"/>
          <w:color w:val="auto"/>
          <w:sz w:val="21"/>
          <w:szCs w:val="21"/>
          <w:highlight w:val="none"/>
        </w:rPr>
      </w:pPr>
    </w:p>
    <w:p>
      <w:pPr>
        <w:pStyle w:val="5"/>
        <w:widowControl w:val="0"/>
        <w:numPr>
          <w:ilvl w:val="0"/>
          <w:numId w:val="0"/>
        </w:numPr>
        <w:spacing w:line="360" w:lineRule="auto"/>
        <w:jc w:val="both"/>
        <w:rPr>
          <w:rFonts w:hint="eastAsia"/>
          <w:b w:val="0"/>
          <w:bCs w:val="0"/>
          <w:color w:val="auto"/>
          <w:sz w:val="21"/>
          <w:szCs w:val="21"/>
          <w:highlight w:val="none"/>
        </w:rPr>
      </w:pPr>
    </w:p>
    <w:p>
      <w:pPr>
        <w:pStyle w:val="5"/>
        <w:widowControl w:val="0"/>
        <w:numPr>
          <w:ilvl w:val="0"/>
          <w:numId w:val="0"/>
        </w:numPr>
        <w:spacing w:line="360" w:lineRule="auto"/>
        <w:jc w:val="both"/>
        <w:rPr>
          <w:rFonts w:hint="eastAsia"/>
          <w:b w:val="0"/>
          <w:bCs w:val="0"/>
          <w:color w:val="auto"/>
          <w:sz w:val="21"/>
          <w:szCs w:val="21"/>
          <w:highlight w:val="none"/>
        </w:rPr>
      </w:pPr>
    </w:p>
    <w:p>
      <w:pPr>
        <w:pStyle w:val="5"/>
        <w:widowControl w:val="0"/>
        <w:numPr>
          <w:ilvl w:val="0"/>
          <w:numId w:val="0"/>
        </w:numPr>
        <w:spacing w:line="360" w:lineRule="auto"/>
        <w:jc w:val="both"/>
        <w:rPr>
          <w:rFonts w:hint="eastAsia"/>
          <w:b w:val="0"/>
          <w:bCs w:val="0"/>
          <w:color w:val="auto"/>
          <w:sz w:val="21"/>
          <w:szCs w:val="21"/>
          <w:highlight w:val="none"/>
        </w:rPr>
      </w:pPr>
    </w:p>
    <w:p>
      <w:pPr>
        <w:pStyle w:val="5"/>
        <w:widowControl w:val="0"/>
        <w:numPr>
          <w:ilvl w:val="0"/>
          <w:numId w:val="0"/>
        </w:numPr>
        <w:spacing w:line="360" w:lineRule="auto"/>
        <w:jc w:val="both"/>
        <w:rPr>
          <w:rFonts w:hint="eastAsia"/>
          <w:b w:val="0"/>
          <w:bCs w:val="0"/>
          <w:color w:val="auto"/>
          <w:sz w:val="21"/>
          <w:szCs w:val="21"/>
          <w:highlight w:val="none"/>
        </w:rPr>
      </w:pPr>
    </w:p>
    <w:p>
      <w:pPr>
        <w:pStyle w:val="5"/>
        <w:widowControl w:val="0"/>
        <w:numPr>
          <w:ilvl w:val="0"/>
          <w:numId w:val="0"/>
        </w:numPr>
        <w:spacing w:line="360" w:lineRule="auto"/>
        <w:jc w:val="both"/>
        <w:rPr>
          <w:rFonts w:hint="eastAsia"/>
          <w:b w:val="0"/>
          <w:bCs w:val="0"/>
          <w:color w:val="auto"/>
          <w:sz w:val="21"/>
          <w:szCs w:val="21"/>
          <w:highlight w:val="none"/>
        </w:rPr>
      </w:pPr>
    </w:p>
    <w:p>
      <w:pPr>
        <w:pStyle w:val="5"/>
        <w:widowControl w:val="0"/>
        <w:numPr>
          <w:ilvl w:val="0"/>
          <w:numId w:val="0"/>
        </w:numPr>
        <w:spacing w:line="360" w:lineRule="auto"/>
        <w:jc w:val="both"/>
        <w:rPr>
          <w:rFonts w:hint="eastAsia"/>
          <w:b w:val="0"/>
          <w:bCs w:val="0"/>
          <w:color w:val="auto"/>
          <w:sz w:val="21"/>
          <w:szCs w:val="21"/>
          <w:highlight w:val="none"/>
        </w:rPr>
      </w:pPr>
    </w:p>
    <w:p>
      <w:pPr>
        <w:pStyle w:val="5"/>
        <w:widowControl w:val="0"/>
        <w:numPr>
          <w:ilvl w:val="0"/>
          <w:numId w:val="0"/>
        </w:numPr>
        <w:spacing w:line="360" w:lineRule="auto"/>
        <w:jc w:val="both"/>
        <w:rPr>
          <w:rFonts w:hint="eastAsia"/>
          <w:b w:val="0"/>
          <w:bCs w:val="0"/>
          <w:color w:val="auto"/>
          <w:sz w:val="21"/>
          <w:szCs w:val="21"/>
          <w:highlight w:val="none"/>
        </w:rPr>
      </w:pPr>
    </w:p>
    <w:p>
      <w:pPr>
        <w:pStyle w:val="5"/>
        <w:widowControl w:val="0"/>
        <w:numPr>
          <w:ilvl w:val="0"/>
          <w:numId w:val="0"/>
        </w:numPr>
        <w:spacing w:line="360" w:lineRule="auto"/>
        <w:jc w:val="both"/>
        <w:rPr>
          <w:rFonts w:hint="eastAsia"/>
          <w:b w:val="0"/>
          <w:bCs w:val="0"/>
          <w:color w:val="auto"/>
          <w:sz w:val="21"/>
          <w:szCs w:val="21"/>
          <w:highlight w:val="none"/>
        </w:rPr>
      </w:pPr>
    </w:p>
    <w:p>
      <w:pPr>
        <w:pStyle w:val="5"/>
        <w:widowControl w:val="0"/>
        <w:numPr>
          <w:ilvl w:val="0"/>
          <w:numId w:val="0"/>
        </w:numPr>
        <w:spacing w:line="360" w:lineRule="auto"/>
        <w:jc w:val="both"/>
        <w:rPr>
          <w:rFonts w:hint="eastAsia"/>
          <w:b w:val="0"/>
          <w:bCs w:val="0"/>
          <w:color w:val="auto"/>
          <w:sz w:val="21"/>
          <w:szCs w:val="21"/>
          <w:highlight w:val="none"/>
        </w:rPr>
      </w:pPr>
    </w:p>
    <w:p>
      <w:pPr>
        <w:pStyle w:val="5"/>
        <w:widowControl w:val="0"/>
        <w:numPr>
          <w:ilvl w:val="0"/>
          <w:numId w:val="0"/>
        </w:numPr>
        <w:spacing w:line="360" w:lineRule="auto"/>
        <w:jc w:val="both"/>
        <w:rPr>
          <w:rFonts w:hint="eastAsia"/>
          <w:b w:val="0"/>
          <w:bCs w:val="0"/>
          <w:color w:val="auto"/>
          <w:sz w:val="21"/>
          <w:szCs w:val="21"/>
          <w:highlight w:val="none"/>
        </w:rPr>
      </w:pPr>
    </w:p>
    <w:p>
      <w:pPr>
        <w:pStyle w:val="5"/>
        <w:widowControl w:val="0"/>
        <w:numPr>
          <w:ilvl w:val="0"/>
          <w:numId w:val="0"/>
        </w:numPr>
        <w:spacing w:line="360" w:lineRule="auto"/>
        <w:jc w:val="both"/>
        <w:rPr>
          <w:rFonts w:hint="eastAsia"/>
          <w:b w:val="0"/>
          <w:bCs w:val="0"/>
          <w:color w:val="auto"/>
          <w:sz w:val="21"/>
          <w:szCs w:val="21"/>
          <w:highlight w:val="none"/>
        </w:rPr>
      </w:pPr>
    </w:p>
    <w:p>
      <w:pPr>
        <w:pStyle w:val="5"/>
        <w:widowControl w:val="0"/>
        <w:numPr>
          <w:ilvl w:val="0"/>
          <w:numId w:val="0"/>
        </w:numPr>
        <w:spacing w:line="360" w:lineRule="auto"/>
        <w:jc w:val="both"/>
        <w:rPr>
          <w:rFonts w:hint="eastAsia"/>
          <w:b w:val="0"/>
          <w:bCs w:val="0"/>
          <w:color w:val="auto"/>
          <w:sz w:val="21"/>
          <w:szCs w:val="21"/>
          <w:highlight w:val="none"/>
        </w:rPr>
      </w:pPr>
    </w:p>
    <w:p>
      <w:pPr>
        <w:pStyle w:val="5"/>
        <w:widowControl w:val="0"/>
        <w:numPr>
          <w:ilvl w:val="0"/>
          <w:numId w:val="0"/>
        </w:numPr>
        <w:spacing w:line="360" w:lineRule="auto"/>
        <w:jc w:val="both"/>
        <w:rPr>
          <w:rFonts w:hint="eastAsia"/>
          <w:b w:val="0"/>
          <w:bCs w:val="0"/>
          <w:color w:val="auto"/>
          <w:sz w:val="21"/>
          <w:szCs w:val="21"/>
          <w:highlight w:val="none"/>
        </w:rPr>
      </w:pPr>
    </w:p>
    <w:p>
      <w:pPr>
        <w:tabs>
          <w:tab w:val="left" w:pos="3375"/>
        </w:tabs>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 xml:space="preserve">附件一 </w:t>
      </w:r>
      <w:r>
        <w:rPr>
          <w:rFonts w:hint="eastAsia"/>
          <w:color w:val="auto"/>
          <w:szCs w:val="21"/>
          <w:highlight w:val="none"/>
        </w:rPr>
        <w:t>供应商资格声明(格式)</w:t>
      </w:r>
    </w:p>
    <w:p>
      <w:pPr>
        <w:adjustRightInd w:val="0"/>
        <w:snapToGrid w:val="0"/>
        <w:spacing w:line="360" w:lineRule="auto"/>
        <w:jc w:val="center"/>
        <w:rPr>
          <w:rFonts w:ascii="黑体" w:hAnsi="黑体" w:eastAsia="黑体"/>
          <w:b/>
          <w:color w:val="auto"/>
          <w:sz w:val="28"/>
          <w:szCs w:val="28"/>
          <w:highlight w:val="none"/>
        </w:rPr>
      </w:pPr>
      <w:r>
        <w:rPr>
          <w:rFonts w:hint="eastAsia" w:ascii="黑体" w:hAnsi="黑体" w:eastAsia="黑体"/>
          <w:b/>
          <w:color w:val="auto"/>
          <w:sz w:val="28"/>
          <w:szCs w:val="28"/>
          <w:highlight w:val="none"/>
        </w:rPr>
        <w:t>供应商资格声明(格式)</w:t>
      </w:r>
    </w:p>
    <w:p>
      <w:pPr>
        <w:widowControl/>
        <w:adjustRightInd w:val="0"/>
        <w:snapToGrid w:val="0"/>
        <w:spacing w:before="156" w:beforeLines="50"/>
        <w:jc w:val="left"/>
        <w:rPr>
          <w:rFonts w:ascii="宋体" w:hAnsi="宋体" w:cs="宋体"/>
          <w:color w:val="auto"/>
          <w:kern w:val="0"/>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(采购人、采购代理机构)：</w:t>
      </w:r>
    </w:p>
    <w:p>
      <w:pPr>
        <w:widowControl/>
        <w:adjustRightInd w:val="0"/>
        <w:snapToGrid w:val="0"/>
        <w:spacing w:before="156" w:beforeLines="50"/>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按照《中华人民共和国政府采购法》及实施条例和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(项目名称)邀请公告的规定，我单位郑重声明如下：</w:t>
      </w:r>
    </w:p>
    <w:p>
      <w:pPr>
        <w:widowControl/>
        <w:adjustRightInd w:val="0"/>
        <w:snapToGrid w:val="0"/>
        <w:spacing w:before="156" w:beforeLines="50"/>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一、我单位是按照中华人民共和国法律规定登记注册的，注册地点为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，全称为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，统一社会信用代码为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，法定代表人</w:t>
      </w:r>
      <w:r>
        <w:rPr>
          <w:rFonts w:hint="eastAsia" w:ascii="宋体" w:hAnsi="宋体" w:cs="微软雅黑"/>
          <w:color w:val="auto"/>
          <w:kern w:val="0"/>
          <w:szCs w:val="21"/>
          <w:highlight w:val="none"/>
        </w:rPr>
        <w:t>（</w:t>
      </w:r>
      <w:r>
        <w:rPr>
          <w:rFonts w:hint="eastAsia" w:ascii="宋体" w:hAnsi="宋体" w:cs="微软雅黑"/>
          <w:color w:val="auto"/>
          <w:spacing w:val="-2"/>
          <w:kern w:val="0"/>
          <w:szCs w:val="21"/>
          <w:highlight w:val="none"/>
        </w:rPr>
        <w:t>单</w:t>
      </w:r>
      <w:r>
        <w:rPr>
          <w:rFonts w:hint="eastAsia" w:ascii="宋体" w:hAnsi="宋体" w:cs="微软雅黑"/>
          <w:color w:val="auto"/>
          <w:kern w:val="0"/>
          <w:szCs w:val="21"/>
          <w:highlight w:val="none"/>
        </w:rPr>
        <w:t>位</w:t>
      </w:r>
      <w:r>
        <w:rPr>
          <w:rFonts w:hint="eastAsia" w:ascii="宋体" w:hAnsi="宋体" w:cs="微软雅黑"/>
          <w:color w:val="auto"/>
          <w:spacing w:val="-2"/>
          <w:kern w:val="0"/>
          <w:szCs w:val="21"/>
          <w:highlight w:val="none"/>
        </w:rPr>
        <w:t>负</w:t>
      </w:r>
      <w:r>
        <w:rPr>
          <w:rFonts w:hint="eastAsia" w:ascii="宋体" w:hAnsi="宋体" w:cs="微软雅黑"/>
          <w:color w:val="auto"/>
          <w:kern w:val="0"/>
          <w:szCs w:val="21"/>
          <w:highlight w:val="none"/>
        </w:rPr>
        <w:t>责人</w:t>
      </w:r>
      <w:r>
        <w:rPr>
          <w:rFonts w:hint="eastAsia" w:ascii="宋体" w:hAnsi="宋体" w:cs="微软雅黑"/>
          <w:color w:val="auto"/>
          <w:spacing w:val="-2"/>
          <w:kern w:val="0"/>
          <w:szCs w:val="21"/>
          <w:highlight w:val="none"/>
        </w:rPr>
        <w:t>）</w:t>
      </w:r>
      <w:r>
        <w:rPr>
          <w:rFonts w:hint="eastAsia" w:ascii="宋体" w:hAnsi="宋体" w:cs="宋体"/>
          <w:color w:val="auto"/>
          <w:szCs w:val="21"/>
          <w:highlight w:val="none"/>
        </w:rPr>
        <w:t>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，具有独立承担民事责任的能力。</w:t>
      </w:r>
    </w:p>
    <w:p>
      <w:pPr>
        <w:widowControl/>
        <w:adjustRightInd w:val="0"/>
        <w:snapToGrid w:val="0"/>
        <w:spacing w:before="156" w:beforeLines="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二、我单位具有良好的商业信誉和健全的财务会计制度。</w:t>
      </w:r>
    </w:p>
    <w:p>
      <w:pPr>
        <w:widowControl/>
        <w:adjustRightInd w:val="0"/>
        <w:snapToGrid w:val="0"/>
        <w:spacing w:before="156" w:beforeLines="50"/>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三、我</w:t>
      </w:r>
      <w:r>
        <w:rPr>
          <w:rFonts w:hint="eastAsia" w:ascii="宋体" w:hAnsi="宋体" w:cs="宋体"/>
          <w:color w:val="auto"/>
          <w:szCs w:val="21"/>
          <w:highlight w:val="none"/>
        </w:rPr>
        <w:t>单位</w:t>
      </w:r>
      <w:r>
        <w:rPr>
          <w:rFonts w:hint="eastAsia" w:ascii="宋体" w:hAnsi="宋体" w:cs="宋体"/>
          <w:color w:val="auto"/>
          <w:kern w:val="0"/>
          <w:szCs w:val="21"/>
          <w:highlight w:val="none"/>
        </w:rPr>
        <w:t>依法进行纳税和社会保险申报并实际履行了义务。</w:t>
      </w:r>
    </w:p>
    <w:p>
      <w:pPr>
        <w:widowControl/>
        <w:adjustRightInd w:val="0"/>
        <w:snapToGrid w:val="0"/>
        <w:spacing w:before="156" w:beforeLines="5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四、</w:t>
      </w:r>
      <w:r>
        <w:rPr>
          <w:rFonts w:hint="eastAsia" w:ascii="宋体" w:hAnsi="宋体" w:cs="宋体"/>
          <w:color w:val="auto"/>
          <w:szCs w:val="21"/>
          <w:highlight w:val="none"/>
        </w:rPr>
        <w:t>我单位具有履行本项目采购合同所必需的设备和专业技术能力，并具有履行合同的良好</w:t>
      </w:r>
      <w:r>
        <w:rPr>
          <w:rFonts w:ascii="宋体" w:hAnsi="宋体"/>
          <w:color w:val="auto"/>
          <w:szCs w:val="21"/>
          <w:highlight w:val="none"/>
        </w:rPr>
        <w:t>记录</w:t>
      </w:r>
      <w:r>
        <w:rPr>
          <w:rFonts w:hint="eastAsia" w:ascii="宋体" w:hAnsi="宋体" w:cs="宋体"/>
          <w:color w:val="auto"/>
          <w:szCs w:val="21"/>
          <w:highlight w:val="none"/>
        </w:rPr>
        <w:t>。</w:t>
      </w:r>
    </w:p>
    <w:p>
      <w:pPr>
        <w:widowControl/>
        <w:adjustRightInd w:val="0"/>
        <w:snapToGrid w:val="0"/>
        <w:spacing w:before="156" w:beforeLines="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五、我单位在参加采购项目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w:t>
      </w:r>
    </w:p>
    <w:p>
      <w:pPr>
        <w:widowControl/>
        <w:adjustRightInd w:val="0"/>
        <w:snapToGrid w:val="0"/>
        <w:spacing w:before="156" w:beforeLines="50"/>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供应商在参加采购活动前3年内因违法经营被禁止在一定期限内参加采购活动，期限届满的，可以参加采购活动。</w:t>
      </w:r>
    </w:p>
    <w:p>
      <w:pPr>
        <w:widowControl/>
        <w:adjustRightInd w:val="0"/>
        <w:snapToGrid w:val="0"/>
        <w:spacing w:before="156" w:beforeLines="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六、我单位具备法律、行政法规规定的其他条件。</w:t>
      </w:r>
    </w:p>
    <w:p>
      <w:pPr>
        <w:widowControl/>
        <w:adjustRightInd w:val="0"/>
        <w:snapToGrid w:val="0"/>
        <w:spacing w:before="156" w:beforeLines="50"/>
        <w:ind w:firstLine="420" w:firstLineChars="200"/>
        <w:jc w:val="left"/>
        <w:rPr>
          <w:color w:val="auto"/>
          <w:szCs w:val="21"/>
          <w:highlight w:val="none"/>
        </w:rPr>
      </w:pPr>
      <w:r>
        <w:rPr>
          <w:rFonts w:hint="eastAsia" w:ascii="宋体" w:hAnsi="宋体" w:cs="宋体"/>
          <w:color w:val="auto"/>
          <w:szCs w:val="21"/>
          <w:highlight w:val="none"/>
        </w:rPr>
        <w:t>七、</w:t>
      </w:r>
      <w:r>
        <w:rPr>
          <w:rFonts w:hint="eastAsia"/>
          <w:color w:val="auto"/>
          <w:szCs w:val="21"/>
          <w:highlight w:val="none"/>
        </w:rPr>
        <w:t>与我单位存在“单位负责人为同一人或者存在直接控股、管理关系”的其他单位信息如下（如无，填写“无”）：</w:t>
      </w:r>
    </w:p>
    <w:p>
      <w:pPr>
        <w:adjustRightInd w:val="0"/>
        <w:snapToGrid w:val="0"/>
        <w:spacing w:before="156" w:beforeLines="50"/>
        <w:ind w:firstLine="420" w:firstLineChars="200"/>
        <w:rPr>
          <w:color w:val="auto"/>
          <w:szCs w:val="21"/>
          <w:highlight w:val="none"/>
        </w:rPr>
      </w:pPr>
      <w:r>
        <w:rPr>
          <w:rFonts w:hint="eastAsia" w:ascii="宋体" w:hAnsi="宋体"/>
          <w:color w:val="auto"/>
          <w:szCs w:val="21"/>
          <w:highlight w:val="none"/>
        </w:rPr>
        <w:t>1、</w:t>
      </w:r>
      <w:r>
        <w:rPr>
          <w:rFonts w:hint="eastAsia"/>
          <w:color w:val="auto"/>
          <w:szCs w:val="21"/>
          <w:highlight w:val="none"/>
        </w:rPr>
        <w:t>与我单位的法定代表人（单位负责人）为同一人的其他单位如下：</w:t>
      </w:r>
      <w:r>
        <w:rPr>
          <w:rFonts w:hint="eastAsia" w:ascii="宋体" w:hAnsi="宋体"/>
          <w:color w:val="auto"/>
          <w:szCs w:val="21"/>
          <w:highlight w:val="none"/>
          <w:u w:val="single"/>
        </w:rPr>
        <w:t xml:space="preserve">               </w:t>
      </w:r>
    </w:p>
    <w:p>
      <w:pPr>
        <w:adjustRightInd w:val="0"/>
        <w:snapToGrid w:val="0"/>
        <w:spacing w:before="156" w:beforeLines="50"/>
        <w:ind w:firstLine="420" w:firstLineChars="200"/>
        <w:rPr>
          <w:rFonts w:ascii="宋体" w:hAnsi="宋体"/>
          <w:color w:val="auto"/>
          <w:szCs w:val="21"/>
          <w:highlight w:val="none"/>
        </w:rPr>
      </w:pPr>
      <w:r>
        <w:rPr>
          <w:rFonts w:hint="eastAsia" w:ascii="宋体" w:hAnsi="宋体"/>
          <w:color w:val="auto"/>
          <w:szCs w:val="21"/>
          <w:highlight w:val="none"/>
        </w:rPr>
        <w:t>2、我</w:t>
      </w:r>
      <w:r>
        <w:rPr>
          <w:rFonts w:hint="eastAsia"/>
          <w:color w:val="auto"/>
          <w:szCs w:val="21"/>
          <w:highlight w:val="none"/>
        </w:rPr>
        <w:t>单位</w:t>
      </w:r>
      <w:r>
        <w:rPr>
          <w:rFonts w:hint="eastAsia" w:ascii="宋体" w:hAnsi="宋体"/>
          <w:color w:val="auto"/>
          <w:szCs w:val="21"/>
          <w:highlight w:val="none"/>
        </w:rPr>
        <w:t>直接控股的其他单位如下：</w:t>
      </w:r>
      <w:r>
        <w:rPr>
          <w:rFonts w:hint="eastAsia" w:ascii="宋体" w:hAnsi="宋体"/>
          <w:color w:val="auto"/>
          <w:szCs w:val="21"/>
          <w:highlight w:val="none"/>
          <w:u w:val="single"/>
        </w:rPr>
        <w:t xml:space="preserve">               </w:t>
      </w:r>
    </w:p>
    <w:p>
      <w:pPr>
        <w:adjustRightInd w:val="0"/>
        <w:snapToGrid w:val="0"/>
        <w:spacing w:before="156" w:beforeLines="50"/>
        <w:ind w:firstLine="420" w:firstLineChars="200"/>
        <w:rPr>
          <w:color w:val="auto"/>
          <w:szCs w:val="21"/>
          <w:highlight w:val="none"/>
        </w:rPr>
      </w:pPr>
      <w:r>
        <w:rPr>
          <w:rFonts w:hint="eastAsia" w:ascii="宋体" w:hAnsi="宋体"/>
          <w:color w:val="auto"/>
          <w:szCs w:val="21"/>
          <w:highlight w:val="none"/>
        </w:rPr>
        <w:t>3、与我</w:t>
      </w:r>
      <w:r>
        <w:rPr>
          <w:rFonts w:hint="eastAsia"/>
          <w:color w:val="auto"/>
          <w:szCs w:val="21"/>
          <w:highlight w:val="none"/>
        </w:rPr>
        <w:t>单位存在</w:t>
      </w:r>
      <w:r>
        <w:rPr>
          <w:rFonts w:hint="eastAsia" w:ascii="宋体" w:hAnsi="宋体"/>
          <w:color w:val="auto"/>
          <w:szCs w:val="21"/>
          <w:highlight w:val="none"/>
        </w:rPr>
        <w:t>管理关系的其他单位如下：</w:t>
      </w:r>
      <w:r>
        <w:rPr>
          <w:rFonts w:hint="eastAsia" w:ascii="宋体" w:hAnsi="宋体"/>
          <w:color w:val="auto"/>
          <w:szCs w:val="21"/>
          <w:highlight w:val="none"/>
          <w:u w:val="single"/>
        </w:rPr>
        <w:t xml:space="preserve">               </w:t>
      </w:r>
    </w:p>
    <w:p>
      <w:pPr>
        <w:widowControl/>
        <w:adjustRightInd w:val="0"/>
        <w:snapToGrid w:val="0"/>
        <w:spacing w:before="156" w:beforeLines="50"/>
        <w:ind w:firstLine="420" w:firstLineChars="200"/>
        <w:jc w:val="left"/>
        <w:rPr>
          <w:color w:val="auto"/>
          <w:szCs w:val="21"/>
          <w:highlight w:val="none"/>
        </w:rPr>
      </w:pPr>
      <w:r>
        <w:rPr>
          <w:rFonts w:hint="eastAsia" w:ascii="宋体" w:hAnsi="宋体" w:cs="宋体"/>
          <w:color w:val="auto"/>
          <w:kern w:val="0"/>
          <w:szCs w:val="21"/>
          <w:highlight w:val="none"/>
        </w:rPr>
        <w:t>八、</w:t>
      </w:r>
      <w:r>
        <w:rPr>
          <w:rFonts w:ascii="宋体" w:hAnsi="宋体"/>
          <w:color w:val="auto"/>
          <w:szCs w:val="21"/>
          <w:highlight w:val="none"/>
        </w:rPr>
        <w:t>我</w:t>
      </w:r>
      <w:r>
        <w:rPr>
          <w:rFonts w:hint="eastAsia" w:ascii="宋体" w:hAnsi="宋体"/>
          <w:color w:val="auto"/>
          <w:szCs w:val="21"/>
          <w:highlight w:val="none"/>
        </w:rPr>
        <w:t>单位</w:t>
      </w:r>
      <w:r>
        <w:rPr>
          <w:rFonts w:ascii="宋体" w:hAnsi="宋体"/>
          <w:color w:val="auto"/>
          <w:szCs w:val="21"/>
          <w:highlight w:val="none"/>
        </w:rPr>
        <w:t>不属于为本项目提供整体设计、规范编制或者项目管理、监理、检测等服务的</w:t>
      </w:r>
      <w:r>
        <w:rPr>
          <w:rFonts w:hint="eastAsia" w:ascii="宋体" w:hAnsi="宋体" w:cs="宋体"/>
          <w:color w:val="auto"/>
          <w:szCs w:val="21"/>
          <w:highlight w:val="none"/>
        </w:rPr>
        <w:t>供应商</w:t>
      </w:r>
      <w:r>
        <w:rPr>
          <w:rFonts w:ascii="宋体" w:hAnsi="宋体"/>
          <w:color w:val="auto"/>
          <w:szCs w:val="21"/>
          <w:highlight w:val="none"/>
        </w:rPr>
        <w:t>。</w:t>
      </w:r>
    </w:p>
    <w:p>
      <w:pPr>
        <w:widowControl/>
        <w:adjustRightInd w:val="0"/>
        <w:snapToGrid w:val="0"/>
        <w:spacing w:before="156" w:beforeLines="50"/>
        <w:ind w:firstLine="420" w:firstLineChars="200"/>
        <w:jc w:val="left"/>
        <w:rPr>
          <w:rFonts w:ascii="宋体" w:hAnsi="宋体"/>
          <w:color w:val="auto"/>
          <w:szCs w:val="21"/>
          <w:highlight w:val="none"/>
        </w:rPr>
      </w:pPr>
      <w:r>
        <w:rPr>
          <w:rFonts w:hint="eastAsia" w:ascii="宋体" w:hAnsi="宋体"/>
          <w:color w:val="auto"/>
          <w:szCs w:val="21"/>
          <w:highlight w:val="none"/>
        </w:rPr>
        <w:t>九、</w:t>
      </w:r>
      <w:r>
        <w:rPr>
          <w:rFonts w:ascii="宋体" w:hAnsi="宋体"/>
          <w:color w:val="auto"/>
          <w:szCs w:val="21"/>
          <w:highlight w:val="none"/>
        </w:rPr>
        <w:t>我单位无以下不良信用记录情形：</w:t>
      </w:r>
    </w:p>
    <w:p>
      <w:pPr>
        <w:widowControl/>
        <w:adjustRightInd w:val="0"/>
        <w:snapToGrid w:val="0"/>
        <w:spacing w:before="156" w:beforeLines="50"/>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、在</w:t>
      </w:r>
      <w:r>
        <w:rPr>
          <w:rFonts w:hint="eastAsia" w:ascii="宋体" w:hAnsi="宋体" w:cs="宋体"/>
          <w:color w:val="auto"/>
          <w:szCs w:val="21"/>
          <w:highlight w:val="none"/>
        </w:rPr>
        <w:t>“信用中国”网站被列入失信被执行人和税收违法黑名单；</w:t>
      </w:r>
    </w:p>
    <w:p>
      <w:pPr>
        <w:widowControl/>
        <w:adjustRightInd w:val="0"/>
        <w:snapToGrid w:val="0"/>
        <w:spacing w:before="156" w:beforeLines="50"/>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、在</w:t>
      </w:r>
      <w:r>
        <w:rPr>
          <w:rFonts w:hint="eastAsia" w:ascii="宋体" w:hAnsi="宋体" w:cs="宋体"/>
          <w:color w:val="auto"/>
          <w:szCs w:val="21"/>
          <w:highlight w:val="none"/>
        </w:rPr>
        <w:t>“中国政府采购网”网站被列入政府采购严重违法失信行为记录名单；</w:t>
      </w:r>
    </w:p>
    <w:p>
      <w:pPr>
        <w:widowControl/>
        <w:adjustRightInd w:val="0"/>
        <w:snapToGrid w:val="0"/>
        <w:spacing w:before="156" w:beforeLines="50"/>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不符合《政府采购法》第二十二条规定的条件。</w:t>
      </w:r>
    </w:p>
    <w:p>
      <w:pPr>
        <w:widowControl/>
        <w:adjustRightInd w:val="0"/>
        <w:snapToGrid w:val="0"/>
        <w:spacing w:before="156" w:beforeLines="50"/>
        <w:ind w:firstLine="420" w:firstLineChars="200"/>
        <w:jc w:val="left"/>
        <w:rPr>
          <w:color w:val="auto"/>
          <w:szCs w:val="21"/>
          <w:highlight w:val="none"/>
        </w:rPr>
      </w:pPr>
      <w:r>
        <w:rPr>
          <w:rFonts w:hint="eastAsia" w:ascii="宋体" w:hAnsi="宋体" w:cs="宋体"/>
          <w:color w:val="auto"/>
          <w:szCs w:val="21"/>
          <w:highlight w:val="none"/>
        </w:rPr>
        <w:t>我单位保证上述声明的事项都是真实的，如有虚假，我单位愿意承担相应的法律责任，并承担因此所造成的一切损失。</w:t>
      </w:r>
    </w:p>
    <w:p>
      <w:pPr>
        <w:widowControl/>
        <w:adjustRightInd w:val="0"/>
        <w:snapToGrid w:val="0"/>
        <w:spacing w:before="156" w:beforeLines="50"/>
        <w:jc w:val="left"/>
        <w:rPr>
          <w:rFonts w:ascii="宋体" w:hAnsi="宋体" w:cs="宋体"/>
          <w:color w:val="auto"/>
          <w:szCs w:val="21"/>
          <w:highlight w:val="none"/>
        </w:rPr>
      </w:pPr>
      <w:r>
        <w:rPr>
          <w:rFonts w:hint="eastAsia" w:ascii="宋体" w:hAnsi="宋体" w:cs="宋体"/>
          <w:color w:val="auto"/>
          <w:szCs w:val="21"/>
          <w:highlight w:val="none"/>
        </w:rPr>
        <w:t>注：第三条“良好的商业信誉”是指供应商经营状况良好，无本</w:t>
      </w:r>
      <w:r>
        <w:rPr>
          <w:rFonts w:hint="eastAsia" w:ascii="宋体" w:hAnsi="宋体"/>
          <w:color w:val="auto"/>
          <w:szCs w:val="21"/>
          <w:highlight w:val="none"/>
        </w:rPr>
        <w:t>承诺函</w:t>
      </w:r>
      <w:r>
        <w:rPr>
          <w:rFonts w:hint="eastAsia" w:ascii="宋体" w:hAnsi="宋体" w:cs="宋体"/>
          <w:color w:val="auto"/>
          <w:szCs w:val="21"/>
          <w:highlight w:val="none"/>
        </w:rPr>
        <w:t>第九条情形。</w:t>
      </w:r>
    </w:p>
    <w:p>
      <w:pPr>
        <w:widowControl/>
        <w:adjustRightInd w:val="0"/>
        <w:snapToGrid w:val="0"/>
        <w:spacing w:before="156" w:beforeLines="50"/>
        <w:jc w:val="left"/>
        <w:rPr>
          <w:rFonts w:ascii="宋体" w:hAnsi="宋体" w:cs="宋体"/>
          <w:color w:val="auto"/>
          <w:szCs w:val="21"/>
          <w:highlight w:val="none"/>
        </w:rPr>
      </w:pPr>
    </w:p>
    <w:p>
      <w:pPr>
        <w:widowControl/>
        <w:adjustRightInd w:val="0"/>
        <w:snapToGrid w:val="0"/>
        <w:jc w:val="left"/>
        <w:rPr>
          <w:rFonts w:ascii="宋体" w:hAnsi="宋体" w:cs="宋体"/>
          <w:color w:val="auto"/>
          <w:kern w:val="0"/>
          <w:szCs w:val="21"/>
          <w:highlight w:val="none"/>
        </w:rPr>
      </w:pPr>
      <w:r>
        <w:rPr>
          <w:rFonts w:hint="eastAsia" w:ascii="宋体" w:hAnsi="宋体" w:cs="宋体"/>
          <w:color w:val="auto"/>
          <w:szCs w:val="21"/>
          <w:highlight w:val="none"/>
        </w:rPr>
        <w:t>供应商名称（盖单位公章）：</w:t>
      </w:r>
    </w:p>
    <w:p>
      <w:pPr>
        <w:widowControl/>
        <w:adjustRightInd w:val="0"/>
        <w:snapToGrid w:val="0"/>
        <w:jc w:val="left"/>
        <w:rPr>
          <w:rFonts w:ascii="宋体" w:hAnsi="宋体" w:cs="宋体"/>
          <w:b/>
          <w:bCs/>
          <w:color w:val="auto"/>
          <w:kern w:val="0"/>
          <w:sz w:val="44"/>
          <w:szCs w:val="44"/>
          <w:highlight w:val="none"/>
        </w:rPr>
      </w:pPr>
      <w:r>
        <w:rPr>
          <w:rFonts w:hint="eastAsia" w:ascii="宋体" w:hAnsi="宋体" w:cs="微软雅黑"/>
          <w:color w:val="auto"/>
          <w:spacing w:val="-2"/>
          <w:kern w:val="0"/>
          <w:szCs w:val="21"/>
          <w:highlight w:val="none"/>
        </w:rPr>
        <w:t>法</w:t>
      </w:r>
      <w:r>
        <w:rPr>
          <w:rFonts w:hint="eastAsia" w:ascii="宋体" w:hAnsi="宋体" w:cs="微软雅黑"/>
          <w:color w:val="auto"/>
          <w:kern w:val="0"/>
          <w:szCs w:val="21"/>
          <w:highlight w:val="none"/>
        </w:rPr>
        <w:t>定</w:t>
      </w:r>
      <w:r>
        <w:rPr>
          <w:rFonts w:hint="eastAsia" w:ascii="宋体" w:hAnsi="宋体" w:cs="微软雅黑"/>
          <w:color w:val="auto"/>
          <w:spacing w:val="-2"/>
          <w:kern w:val="0"/>
          <w:szCs w:val="21"/>
          <w:highlight w:val="none"/>
        </w:rPr>
        <w:t>代</w:t>
      </w:r>
      <w:r>
        <w:rPr>
          <w:rFonts w:hint="eastAsia" w:ascii="宋体" w:hAnsi="宋体" w:cs="微软雅黑"/>
          <w:color w:val="auto"/>
          <w:kern w:val="0"/>
          <w:szCs w:val="21"/>
          <w:highlight w:val="none"/>
        </w:rPr>
        <w:t>表</w:t>
      </w:r>
      <w:r>
        <w:rPr>
          <w:rFonts w:hint="eastAsia" w:ascii="宋体" w:hAnsi="宋体" w:cs="微软雅黑"/>
          <w:color w:val="auto"/>
          <w:spacing w:val="-2"/>
          <w:kern w:val="0"/>
          <w:szCs w:val="21"/>
          <w:highlight w:val="none"/>
        </w:rPr>
        <w:t>人</w:t>
      </w:r>
      <w:r>
        <w:rPr>
          <w:rFonts w:hint="eastAsia" w:ascii="宋体" w:hAnsi="宋体" w:cs="微软雅黑"/>
          <w:color w:val="auto"/>
          <w:kern w:val="0"/>
          <w:szCs w:val="21"/>
          <w:highlight w:val="none"/>
        </w:rPr>
        <w:t>（</w:t>
      </w:r>
      <w:r>
        <w:rPr>
          <w:rFonts w:hint="eastAsia" w:ascii="宋体" w:hAnsi="宋体" w:cs="微软雅黑"/>
          <w:color w:val="auto"/>
          <w:spacing w:val="-2"/>
          <w:kern w:val="0"/>
          <w:szCs w:val="21"/>
          <w:highlight w:val="none"/>
        </w:rPr>
        <w:t>单</w:t>
      </w:r>
      <w:r>
        <w:rPr>
          <w:rFonts w:hint="eastAsia" w:ascii="宋体" w:hAnsi="宋体" w:cs="微软雅黑"/>
          <w:color w:val="auto"/>
          <w:kern w:val="0"/>
          <w:szCs w:val="21"/>
          <w:highlight w:val="none"/>
        </w:rPr>
        <w:t>位</w:t>
      </w:r>
      <w:r>
        <w:rPr>
          <w:rFonts w:hint="eastAsia" w:ascii="宋体" w:hAnsi="宋体" w:cs="微软雅黑"/>
          <w:color w:val="auto"/>
          <w:spacing w:val="-2"/>
          <w:kern w:val="0"/>
          <w:szCs w:val="21"/>
          <w:highlight w:val="none"/>
        </w:rPr>
        <w:t>负</w:t>
      </w:r>
      <w:r>
        <w:rPr>
          <w:rFonts w:hint="eastAsia" w:ascii="宋体" w:hAnsi="宋体" w:cs="微软雅黑"/>
          <w:color w:val="auto"/>
          <w:kern w:val="0"/>
          <w:szCs w:val="21"/>
          <w:highlight w:val="none"/>
        </w:rPr>
        <w:t>责人</w:t>
      </w:r>
      <w:r>
        <w:rPr>
          <w:rFonts w:hint="eastAsia" w:ascii="宋体" w:hAnsi="宋体" w:cs="微软雅黑"/>
          <w:color w:val="auto"/>
          <w:spacing w:val="-2"/>
          <w:kern w:val="0"/>
          <w:szCs w:val="21"/>
          <w:highlight w:val="none"/>
        </w:rPr>
        <w:t>）</w:t>
      </w:r>
      <w:r>
        <w:rPr>
          <w:rFonts w:hint="eastAsia" w:ascii="宋体" w:hAnsi="宋体"/>
          <w:color w:val="auto"/>
          <w:highlight w:val="none"/>
        </w:rPr>
        <w:t>或委托代理人：</w:t>
      </w:r>
      <w:r>
        <w:rPr>
          <w:rFonts w:hint="eastAsia" w:ascii="宋体" w:hAnsi="宋体"/>
          <w:color w:val="auto"/>
          <w:highlight w:val="none"/>
          <w:u w:val="single"/>
        </w:rPr>
        <w:t xml:space="preserve">       </w:t>
      </w:r>
      <w:r>
        <w:rPr>
          <w:rFonts w:hint="eastAsia" w:ascii="宋体" w:hAnsi="宋体"/>
          <w:color w:val="auto"/>
          <w:highlight w:val="none"/>
        </w:rPr>
        <w:t>（签字或印章）</w:t>
      </w:r>
    </w:p>
    <w:p>
      <w:pPr>
        <w:tabs>
          <w:tab w:val="left" w:pos="3375"/>
        </w:tabs>
        <w:adjustRightInd w:val="0"/>
        <w:snapToGrid w:val="0"/>
        <w:spacing w:line="360" w:lineRule="auto"/>
        <w:rPr>
          <w:rFonts w:hint="eastAsia" w:ascii="宋体" w:hAnsi="宋体" w:cs="宋体"/>
          <w:color w:val="auto"/>
          <w:kern w:val="0"/>
          <w:sz w:val="24"/>
          <w:highlight w:val="none"/>
          <w:lang w:bidi="ar"/>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rPr>
          <w:rFonts w:hint="eastAsia" w:ascii="宋体" w:hAnsi="宋体"/>
          <w:color w:val="auto"/>
          <w:szCs w:val="21"/>
          <w:highlight w:val="none"/>
        </w:rPr>
      </w:pPr>
      <w:r>
        <w:rPr>
          <w:rFonts w:hint="eastAsia" w:ascii="宋体" w:hAnsi="宋体"/>
          <w:color w:val="auto"/>
          <w:szCs w:val="21"/>
          <w:highlight w:val="none"/>
        </w:rPr>
        <w:br w:type="page"/>
      </w:r>
    </w:p>
    <w:p>
      <w:pPr>
        <w:widowControl/>
        <w:adjustRightInd w:val="0"/>
        <w:snapToGrid w:val="0"/>
        <w:spacing w:line="360" w:lineRule="auto"/>
        <w:jc w:val="left"/>
        <w:rPr>
          <w:rFonts w:hint="eastAsia" w:ascii="宋体" w:hAnsi="宋体"/>
          <w:color w:val="auto"/>
          <w:szCs w:val="21"/>
          <w:highlight w:val="none"/>
          <w:lang w:eastAsia="zh-CN"/>
        </w:rPr>
      </w:pPr>
      <w:r>
        <w:rPr>
          <w:rFonts w:hint="eastAsia" w:ascii="宋体" w:hAnsi="宋体"/>
          <w:color w:val="auto"/>
          <w:szCs w:val="21"/>
          <w:highlight w:val="none"/>
        </w:rPr>
        <w:t>附件</w:t>
      </w:r>
      <w:r>
        <w:rPr>
          <w:rFonts w:hint="eastAsia" w:ascii="宋体" w:hAnsi="宋体"/>
          <w:color w:val="auto"/>
          <w:szCs w:val="21"/>
          <w:highlight w:val="none"/>
          <w:lang w:eastAsia="zh-CN"/>
        </w:rPr>
        <w:t>二</w:t>
      </w:r>
      <w:r>
        <w:rPr>
          <w:rFonts w:hint="eastAsia" w:ascii="宋体" w:hAnsi="宋体"/>
          <w:color w:val="auto"/>
          <w:szCs w:val="21"/>
          <w:highlight w:val="none"/>
        </w:rPr>
        <w:t xml:space="preserve"> </w:t>
      </w:r>
      <w:r>
        <w:rPr>
          <w:rFonts w:hint="eastAsia" w:ascii="宋体" w:hAnsi="宋体"/>
          <w:color w:val="auto"/>
          <w:szCs w:val="21"/>
          <w:highlight w:val="none"/>
          <w:lang w:eastAsia="zh-CN"/>
        </w:rPr>
        <w:t>：</w:t>
      </w:r>
    </w:p>
    <w:p>
      <w:pPr>
        <w:jc w:val="center"/>
        <w:rPr>
          <w:rFonts w:ascii="宋体" w:hAnsi="宋体"/>
          <w:color w:val="auto"/>
          <w:sz w:val="22"/>
          <w:szCs w:val="22"/>
          <w:highlight w:val="none"/>
        </w:rPr>
      </w:pPr>
      <w:r>
        <w:rPr>
          <w:rFonts w:hint="eastAsia" w:ascii="黑体" w:hAnsi="黑体" w:eastAsia="黑体"/>
          <w:b/>
          <w:bCs/>
          <w:color w:val="auto"/>
          <w:sz w:val="28"/>
          <w:szCs w:val="28"/>
          <w:highlight w:val="none"/>
        </w:rPr>
        <w:t>湖南省采购供应商资格承诺函</w:t>
      </w:r>
    </w:p>
    <w:p>
      <w:pPr>
        <w:spacing w:line="360" w:lineRule="auto"/>
        <w:rPr>
          <w:rFonts w:ascii="宋体" w:hAnsi="宋体"/>
          <w:color w:val="auto"/>
          <w:sz w:val="22"/>
          <w:szCs w:val="22"/>
          <w:highlight w:val="none"/>
        </w:rPr>
      </w:pP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 xml:space="preserve">本公司独立承担民事责任、具有良好的商业信誉和健全的财务会计制度、依法缴纳税收和社会保障资金，在前三年的经营活动中无重大违法记录，未列入严重失信行为名单，符合采购供应商的基本资格要求。 </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 xml:space="preserve">按照《政府采购促进中小企业发展管理办法》（财库〔2020〕46 号），本公司企业规模为：大型□ 中型□ 小型□ 微型□ </w:t>
      </w:r>
    </w:p>
    <w:p>
      <w:pPr>
        <w:spacing w:line="360" w:lineRule="auto"/>
        <w:rPr>
          <w:rFonts w:ascii="宋体" w:hAnsi="宋体"/>
          <w:color w:val="auto"/>
          <w:sz w:val="22"/>
          <w:szCs w:val="22"/>
          <w:highlight w:val="none"/>
        </w:rPr>
      </w:pPr>
      <w:r>
        <w:rPr>
          <w:rFonts w:hint="eastAsia" w:ascii="宋体" w:hAnsi="宋体"/>
          <w:color w:val="auto"/>
          <w:sz w:val="22"/>
          <w:szCs w:val="22"/>
          <w:highlight w:val="none"/>
        </w:rPr>
        <w:t>   </w:t>
      </w:r>
    </w:p>
    <w:p>
      <w:pPr>
        <w:spacing w:line="360" w:lineRule="auto"/>
        <w:jc w:val="right"/>
        <w:rPr>
          <w:rFonts w:ascii="宋体" w:hAnsi="宋体"/>
          <w:color w:val="auto"/>
          <w:sz w:val="22"/>
          <w:szCs w:val="22"/>
          <w:highlight w:val="none"/>
        </w:rPr>
      </w:pPr>
      <w:r>
        <w:rPr>
          <w:rFonts w:hint="eastAsia" w:ascii="宋体" w:hAnsi="宋体"/>
          <w:color w:val="auto"/>
          <w:sz w:val="22"/>
          <w:szCs w:val="22"/>
          <w:highlight w:val="none"/>
        </w:rPr>
        <w:t xml:space="preserve">公司（单位）名称（盖章） </w:t>
      </w:r>
    </w:p>
    <w:p>
      <w:pPr>
        <w:spacing w:line="360" w:lineRule="auto"/>
        <w:jc w:val="right"/>
        <w:rPr>
          <w:rFonts w:ascii="宋体" w:hAnsi="宋体"/>
          <w:color w:val="auto"/>
          <w:sz w:val="22"/>
          <w:szCs w:val="22"/>
          <w:highlight w:val="none"/>
        </w:rPr>
      </w:pPr>
      <w:r>
        <w:rPr>
          <w:rFonts w:hint="eastAsia" w:ascii="宋体" w:hAnsi="宋体"/>
          <w:color w:val="auto"/>
          <w:sz w:val="22"/>
          <w:szCs w:val="22"/>
          <w:highlight w:val="none"/>
        </w:rPr>
        <w:t xml:space="preserve">年    月    日 </w:t>
      </w:r>
    </w:p>
    <w:p>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机构代码、注册登记机构、日期、有效期、注册资本、地址、经济行业、经济性质： </w:t>
      </w:r>
    </w:p>
    <w:p>
      <w:pPr>
        <w:keepNext w:val="0"/>
        <w:keepLines w:val="0"/>
        <w:pageBreakBefore w:val="0"/>
        <w:widowControl/>
        <w:suppressLineNumbers w:val="0"/>
        <w:kinsoku/>
        <w:wordWrap/>
        <w:overflowPunct/>
        <w:topLinePunct w:val="0"/>
        <w:autoSpaceDE/>
        <w:autoSpaceDN/>
        <w:bidi w:val="0"/>
        <w:adjustRightInd w:val="0"/>
        <w:snapToGrid w:val="0"/>
        <w:spacing w:before="152" w:beforeAutospacing="0" w:after="100" w:afterAutospacing="1" w:line="240" w:lineRule="auto"/>
        <w:ind w:right="0"/>
        <w:jc w:val="left"/>
        <w:textAlignment w:val="auto"/>
        <w:rPr>
          <w:rFonts w:hint="eastAsia" w:ascii="宋体" w:hAnsi="宋体" w:eastAsia="宋体" w:cs="宋体"/>
          <w:i w:val="0"/>
          <w:iCs w:val="0"/>
          <w:caps w:val="0"/>
          <w:color w:val="auto"/>
          <w:spacing w:val="7"/>
          <w:sz w:val="21"/>
          <w:szCs w:val="21"/>
          <w:highlight w:val="none"/>
        </w:rPr>
      </w:pPr>
      <w:r>
        <w:rPr>
          <w:rFonts w:hint="eastAsia" w:ascii="宋体" w:hAnsi="宋体"/>
          <w:color w:val="auto"/>
          <w:sz w:val="22"/>
          <w:szCs w:val="22"/>
          <w:highlight w:val="none"/>
        </w:rPr>
        <w:t>法定代表人（负责人）姓名（签字）、身份证号、</w:t>
      </w:r>
      <w:r>
        <w:rPr>
          <w:rFonts w:hint="eastAsia" w:ascii="宋体" w:hAnsi="宋体" w:eastAsia="宋体" w:cs="宋体"/>
          <w:i w:val="0"/>
          <w:iCs w:val="0"/>
          <w:caps w:val="0"/>
          <w:color w:val="auto"/>
          <w:spacing w:val="8"/>
          <w:sz w:val="21"/>
          <w:szCs w:val="21"/>
          <w:highlight w:val="none"/>
        </w:rPr>
        <w:t>手机号</w:t>
      </w:r>
      <w:r>
        <w:rPr>
          <w:rFonts w:hint="eastAsia" w:ascii="宋体" w:hAnsi="宋体" w:eastAsia="宋体" w:cs="宋体"/>
          <w:i w:val="0"/>
          <w:iCs w:val="0"/>
          <w:caps w:val="0"/>
          <w:color w:val="auto"/>
          <w:spacing w:val="7"/>
          <w:sz w:val="21"/>
          <w:szCs w:val="21"/>
          <w:highlight w:val="none"/>
        </w:rPr>
        <w:t>：</w:t>
      </w:r>
    </w:p>
    <w:p>
      <w:pPr>
        <w:rPr>
          <w:rFonts w:hint="eastAsia" w:ascii="宋体" w:hAnsi="宋体" w:eastAsia="宋体" w:cs="宋体"/>
          <w:i w:val="0"/>
          <w:iCs w:val="0"/>
          <w:caps w:val="0"/>
          <w:color w:val="auto"/>
          <w:spacing w:val="8"/>
          <w:sz w:val="21"/>
          <w:szCs w:val="21"/>
          <w:highlight w:val="none"/>
          <w:lang w:eastAsia="zh-CN"/>
        </w:rPr>
      </w:pPr>
      <w:r>
        <w:rPr>
          <w:rFonts w:hint="eastAsia" w:ascii="宋体" w:hAnsi="宋体" w:eastAsia="宋体" w:cs="宋体"/>
          <w:i w:val="0"/>
          <w:iCs w:val="0"/>
          <w:caps w:val="0"/>
          <w:color w:val="auto"/>
          <w:spacing w:val="14"/>
          <w:sz w:val="21"/>
          <w:szCs w:val="21"/>
          <w:highlight w:val="none"/>
        </w:rPr>
        <w:t>授</w:t>
      </w:r>
      <w:r>
        <w:rPr>
          <w:rFonts w:hint="eastAsia" w:ascii="宋体" w:hAnsi="宋体" w:eastAsia="宋体" w:cs="宋体"/>
          <w:i w:val="0"/>
          <w:iCs w:val="0"/>
          <w:caps w:val="0"/>
          <w:color w:val="auto"/>
          <w:spacing w:val="8"/>
          <w:sz w:val="21"/>
          <w:szCs w:val="21"/>
          <w:highlight w:val="none"/>
        </w:rPr>
        <w:t>权代表人姓名 (签字) 、身份证号、手机号</w:t>
      </w:r>
      <w:r>
        <w:rPr>
          <w:rFonts w:hint="eastAsia" w:ascii="宋体" w:hAnsi="宋体" w:eastAsia="宋体" w:cs="宋体"/>
          <w:i w:val="0"/>
          <w:iCs w:val="0"/>
          <w:caps w:val="0"/>
          <w:color w:val="auto"/>
          <w:spacing w:val="8"/>
          <w:sz w:val="21"/>
          <w:szCs w:val="21"/>
          <w:highlight w:val="none"/>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xYzgyNjI4MjA2ZmUzOWY5NTgzYmNmMzJlOGEwNzMifQ=="/>
    <w:docVar w:name="KSO_WPS_MARK_KEY" w:val="7c2b04fc-ca5a-4b76-92fc-95b655396e1e"/>
  </w:docVars>
  <w:rsids>
    <w:rsidRoot w:val="623F1BBD"/>
    <w:rsid w:val="623F1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customStyle="1" w:styleId="5">
    <w:name w:val="首行缩进"/>
    <w:basedOn w:val="1"/>
    <w:qFormat/>
    <w:uiPriority w:val="0"/>
    <w:pPr>
      <w:spacing w:line="360" w:lineRule="auto"/>
      <w:ind w:firstLine="480" w:firstLineChars="200"/>
    </w:pPr>
    <w:rPr>
      <w:rFonts w:ascii="宋体" w:hAnsi="宋体"/>
      <w:sz w:val="24"/>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2024-11-12T06:36:00Z</dcterms:created>
  <dc:creator>Admin</dc:creator>
  <cp:lastModifiedBy>Admin</cp:lastModifiedBy>
  <dcterms:modified xsi:type="dcterms:W3CDTF">2024-11-12T06:37:17Z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D86966A00DA5429D9DE81E8A43C8B93D_11</vt:lpwstr>
  </property>
</Properties>
</file>